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re"/>
      </w:pPr>
      <w:r>
        <w:t>Le papier n'a pas dit son dernier mot</w:t>
      </w:r>
    </w:p>
    <w:p>
      <w:pPr>
        <w:pStyle w:val="Chapô"/>
      </w:pPr>
      <w:r>
        <w:t>On l'annonçait mort depuis vingt ans. Pourtant, les revues indépendantes, les fanzines et les catalogues imprimés n'ont jamais été aussi soignés. Ce que l'écran a changé, c'est la raison pour laquelle on imprime.</w:t>
      </w:r>
    </w:p>
    <w:p>
      <w:pPr>
        <w:pStyle w:val="Intertitre"/>
      </w:pPr>
      <w:r>
        <w:t>Un objet que l'on garde</w:t>
      </w:r>
    </w:p>
    <w:p>
      <w:pPr>
        <w:pStyle w:val="Corps"/>
      </w:pPr>
      <w:r>
        <w:t>Une page web se consulte, une page imprimée se garde. Un lecteur qui paie une revue attend un objet : un papier agréable au toucher, une couverture qu'il aura envie de laisser sur sa table, une mise en page qui prend le temps de respirer. Le  soin apporté à la maquette fait partie de ce qu'il achète.</w:t>
      </w:r>
    </w:p>
    <w:p>
      <w:pPr>
        <w:pStyle w:val="Corps"/>
      </w:pPr>
      <w:r>
        <w:t>Les petites maisons d'édition l'ont compris les premières. Elles tirent moins d'exemplaires, mais chaque numéro est pensé comme un livre : un format choisi, une grille stricte, deux polices au plus, et des images qui vont jusqu'au bord de la page.</w:t>
      </w:r>
    </w:p>
    <w:p>
      <w:pPr>
        <w:pStyle w:val="Intertitre"/>
      </w:pPr>
      <w:r>
        <w:t>La mise en page, un métier de précision</w:t>
      </w:r>
    </w:p>
    <w:p>
      <w:pPr>
        <w:pStyle w:val="Corps"/>
      </w:pPr>
      <w:r>
        <w:t>Derrière une double page réussie, il y a des centaines de décisions invisibles : l'interligne qui rend la lecture fluide, la marge qui laisse le pouce tenir le magazine sans cacher le texte, le fond perdu qui évite un liseré blanc à la coupe. Aucune ne se remarque quand elle est juste ; toutes se voient quand elles sont fausses.</w:t>
      </w:r>
    </w:p>
    <w:p>
      <w:pPr>
        <w:pStyle w:val="Corps"/>
      </w:pPr>
      <w:r>
        <w:t>C'est aussi un métier de rigueur. Un texte qui déborde de son bloc, une image à 72 pixels par pouce, une police oubliée au moment d'envoyer le fichier : l'imprimeur, lui, ne corrige rien. Il imprime  ce qu'il reçoit.</w:t>
      </w:r>
    </w:p>
    <w:p>
      <w:pPr>
        <w:pStyle w:val="Intertitre"/>
      </w:pPr>
      <w:r>
        <w:t>Écran et papier, deux alliés</w:t>
      </w:r>
    </w:p>
    <w:p>
      <w:pPr>
        <w:pStyle w:val="Corps"/>
      </w:pPr>
      <w:r>
        <w:t>Les éditeurs les plus inventifs ne choisissent plus entre les deux. Un code QR imprimé renvoie vers une vidéo, un portfolio papier mène à un site, un catalogue en boutique complète la boutique en ligne. Le papier donne envie, l'écran prolonge.</w:t>
      </w:r>
    </w:p>
    <w:p>
      <w:pPr>
        <w:pStyle w:val="Corps"/>
      </w:pPr>
      <w:r>
        <w:t>Pour celui qui met en page, la conclusion est simple : il faut savoir préparer les deux sorties. Un PDF pour l'imprimeur, avec ses traits de coupe et ses couleurs d'impression ; un PDF pour l'écran, léger, avec des liens qui fonctionnent. C'est tout l'objet de ce  module.</w:t>
      </w:r>
    </w:p>
    <w:p>
      <w:pPr>
        <w:pStyle w:val="Légende"/>
      </w:pPr>
      <w:r>
        <w:t>Les doubles espaces de ce texte sont volontaires : tu les chasseras avec Rechercher/Remplacer, en séance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re">
    <w:name w:val="Titre"/>
    <w:basedOn w:val="Normal"/>
    <w:pPr>
      <w:spacing w:after="240"/>
    </w:pPr>
    <w:rPr>
      <w:b/>
      <w:i w:val="0"/>
      <w:sz w:val="52"/>
    </w:rPr>
  </w:style>
  <w:style w:type="paragraph" w:customStyle="1" w:styleId="Chapô">
    <w:name w:val="Chapô"/>
    <w:basedOn w:val="Normal"/>
    <w:pPr>
      <w:spacing w:after="240"/>
    </w:pPr>
    <w:rPr>
      <w:b w:val="0"/>
      <w:i/>
      <w:sz w:val="26"/>
    </w:rPr>
  </w:style>
  <w:style w:type="paragraph" w:customStyle="1" w:styleId="Intertitre">
    <w:name w:val="Intertitre"/>
    <w:basedOn w:val="Normal"/>
    <w:pPr>
      <w:spacing w:after="80"/>
    </w:pPr>
    <w:rPr>
      <w:b/>
      <w:i w:val="0"/>
      <w:color w:val="C21E60"/>
      <w:sz w:val="28"/>
    </w:rPr>
  </w:style>
  <w:style w:type="paragraph" w:customStyle="1" w:styleId="Corps">
    <w:name w:val="Corps"/>
    <w:basedOn w:val="Normal"/>
    <w:pPr>
      <w:spacing w:after="120"/>
    </w:pPr>
    <w:rPr>
      <w:b w:val="0"/>
      <w:i w:val="0"/>
      <w:sz w:val="22"/>
    </w:rPr>
  </w:style>
  <w:style w:type="paragraph" w:customStyle="1" w:styleId="Légende">
    <w:name w:val="Légende"/>
    <w:basedOn w:val="Normal"/>
    <w:pPr>
      <w:spacing w:after="120"/>
    </w:pPr>
    <w:rPr>
      <w:b w:val="0"/>
      <w:i/>
      <w:color w:val="55555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